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"/>
        <w:tblW w:w="13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0"/>
        <w:gridCol w:w="3360"/>
        <w:gridCol w:w="1900"/>
        <w:gridCol w:w="3800"/>
        <w:gridCol w:w="3240"/>
      </w:tblGrid>
      <w:tr w:rsidR="00B34EC0" w:rsidRPr="00B34EC0" w:rsidTr="00B34EC0">
        <w:trPr>
          <w:trHeight w:val="695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语法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核心句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40"/>
                <w:szCs w:val="40"/>
                <w:highlight w:val="yellow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功能项目</w:t>
            </w:r>
          </w:p>
        </w:tc>
      </w:tr>
      <w:tr w:rsidR="00B34EC0" w:rsidRPr="00B34EC0" w:rsidTr="00B34EC0">
        <w:trPr>
          <w:trHeight w:val="215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第一课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m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l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h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>ü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六个复韵母（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ie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四个声调以及两个三声在一起的变调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拼写规则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汉语的语序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你好。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你好吗？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我很好，你呢？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也很好。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打招呼 问候</w:t>
            </w:r>
          </w:p>
        </w:tc>
      </w:tr>
      <w:tr w:rsidR="00B34EC0" w:rsidRPr="00B34EC0" w:rsidTr="00B34EC0">
        <w:trPr>
          <w:trHeight w:val="1863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第二课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五个声母（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d t g k 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f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七个复韵母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(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ou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an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iao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iou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)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轻声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形容词谓语句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用“吗”的是非问句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他们都很好。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你忙吗？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我不忙。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你要咖啡吗？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我要咖啡。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我们都喝咖啡。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1.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问候别人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2.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询问与表达“需要”</w:t>
            </w:r>
          </w:p>
        </w:tc>
      </w:tr>
      <w:tr w:rsidR="00B34EC0" w:rsidRPr="00B34EC0" w:rsidTr="00B34EC0">
        <w:trPr>
          <w:trHeight w:val="2150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bookmarkStart w:id="0" w:name="_GoBack"/>
            <w:bookmarkEnd w:id="0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第三课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四个声母（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sh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u w:val="single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r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-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ai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ong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三声变调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“不”的变调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“是”字句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那是谁？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那是我们老师。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她是哪国人？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她是中国人。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这是我朋友。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你也是老师吗？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我不是老师，我是医生。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认指人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问国籍</w:t>
            </w:r>
          </w:p>
        </w:tc>
      </w:tr>
    </w:tbl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98"/>
        <w:gridCol w:w="202"/>
        <w:gridCol w:w="1636"/>
        <w:gridCol w:w="1844"/>
        <w:gridCol w:w="1072"/>
        <w:gridCol w:w="908"/>
        <w:gridCol w:w="2547"/>
        <w:gridCol w:w="1413"/>
        <w:gridCol w:w="1702"/>
        <w:gridCol w:w="1678"/>
      </w:tblGrid>
      <w:tr w:rsidR="00B34EC0" w:rsidRPr="00B34EC0" w:rsidTr="00B34EC0">
        <w:trPr>
          <w:trHeight w:val="2133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第四课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j q x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七个复韵母（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ian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ui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un 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üe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“是”字句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可以进来吗？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请进！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您贵姓？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我姓陆，叫陆雨平。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认识你很高兴。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我是语言学院的学生。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我学习汉语。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请求允许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问姓名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自我介绍</w:t>
            </w:r>
          </w:p>
        </w:tc>
      </w:tr>
      <w:tr w:rsidR="00B34EC0" w:rsidRPr="00B34EC0" w:rsidTr="00B34EC0">
        <w:trPr>
          <w:trHeight w:val="2418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第五课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三个声母（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 c s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两个单韵母（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-I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er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五个复韵母（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iong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uan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uang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ǖn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用疑问代词的问句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请进，请坐。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我不知道。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再见。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请问，餐厅在哪儿？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谢谢。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不用谢。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对不起。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没关系。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找人。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告别。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问地点。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道谢。</w:t>
            </w:r>
          </w:p>
        </w:tc>
      </w:tr>
      <w:tr w:rsidR="00B34EC0" w:rsidRPr="00B34EC0" w:rsidTr="00B34EC0">
        <w:trPr>
          <w:trHeight w:val="3080"/>
        </w:trPr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第六课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语音小结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动词谓语句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昨天的京剧怎么样？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今天天气很好，我们去游泳，好吗？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太好了！什么时候去？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现在就去，可以吗？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可以。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明天您有时间吗？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对不起，请再说一遍。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很抱歉，恐怕不行。</w:t>
            </w:r>
          </w:p>
        </w:tc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评论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建议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请求重复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婉拒</w:t>
            </w:r>
          </w:p>
        </w:tc>
      </w:tr>
      <w:tr w:rsidR="00B34EC0" w:rsidRPr="00B34EC0" w:rsidTr="00B34EC0">
        <w:trPr>
          <w:trHeight w:val="1120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语法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核心句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功能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Hei" w:hAnsi="SimHei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交际任务</w:t>
            </w:r>
          </w:p>
        </w:tc>
      </w:tr>
      <w:tr w:rsidR="00B34EC0" w:rsidRPr="00B34EC0" w:rsidTr="00B34EC0">
        <w:trPr>
          <w:trHeight w:val="3353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第七课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表领属关系的定语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正反疑问句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+“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一下”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名词直接做定语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用“呢”构成的省略式问句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副词“也”和“都”的位置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他是不是我们学院的老师？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你认识不认识他？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我来介绍一下。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我的中文名字叫马大为。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你学习什么专业？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我学习美术专业。你呢？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现在我们都学习汉语，也都是汉语系的学生。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初次见面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谈专业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初步就初次见面的话题进行交际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第八课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11——100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的称数法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数量词做定语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“有”字句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用“几”或“多少”提问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“两”和“二”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连词“和”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“还”（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1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）：表示有所补充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副词“太”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你们家有几口人？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这是五口人，还有谁？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你有没有男朋友？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我有男朋友。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他做什么工作？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你们外语系有多少老师？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外语系有二十八个中国老师。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谈家庭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问职业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初步就“家庭”话题进行交际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第九课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词重音 词组重音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名词谓语句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表时间的词语作状语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年、月、日、星期的表达顺序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用“……，好吗？”提问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副词“多”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他今年多大？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明天上午你有没有课？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星期日是几号？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他一九九○年十月二十一号出生。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他今年十九岁。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我买一个大蛋糕，好吗？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祝你生日快乐！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我很喜欢吃烤鸭。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约会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问年龄和出生地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祝贺生日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初步就有关“生日”话题进行交际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第十课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词组重音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介词词组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双宾语动词谓语句1：给 送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形容词谓语句和副词“很”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“……，是不是/是吗？”问句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指示代词“这”、“那”作定语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“怎么+V”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“一斤……多少钱？”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用疑问代词的问句小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结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我常常跟林娜去小商场。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这个商场很大。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这个汉语怎么说？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三块钱一斤。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一斤香蕉多少钱？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您在哪儿工作？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再送您一个苹果。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您给我二十块钱。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喜欢不喜欢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解决语言困难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买东西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初步就“买东西”话题进行交际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第十一课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钟点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能愿动词谓语句（1）会、能、可以、应该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连动句：表示目的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双宾语动词谓语句（2）：教、问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“一点儿”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“还”（2）表示现象或动作的继续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请问，现在几点？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我会说一点儿汉语。你们几点上课？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现在差五分八点，你还有五分钟。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他为什么不能来上课？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他昨天下午去朋友家玩儿。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他应该来上课。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我能不能问您一个问题？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问时间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表示能力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表示允许或禁止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初步就“乘出租车”、“学语言”等话题进行交际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第十二课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主谓谓语句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选择疑问句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能愿动词谓语句（2）要、向、愿意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代词“每”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“跟+N+一起”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介词“给”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“有（一）点儿”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你怎么还不起床？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我头疼，嗓子也疼。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我身体没问题，不用去看病。我要睡觉，不想去医院。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我跟你一起去。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今天天气很冷，你要多穿点衣服。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你嗓子有点发炎，还有点发烧。他要不要住院？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你愿意吃中药还是愿意吃西药？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谈身体状况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表示意愿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表示必要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初步就“看病”的话题进行交际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第十三课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词重音、词组重音、句调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助词“了”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兼语句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能愿动词谓语句（3）：可能、会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能愿动词小结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形容词“多”和“少”作定语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“人称代词/名词+这儿/那儿”表示处所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动词或动词词组作定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语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她不能常来我这儿。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我想租一套有厨房和厕所的房子。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我给陆雨平打个电话，让他来帮助我们。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他会来吗？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你们看没看房子？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我们看了一套房子。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你们找了经理没有？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我们没有找经理。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晚上我们请你和你朋友吃饭。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租房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征求建议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打电话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邀请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初步就“租房”的话题进行交际</w:t>
            </w:r>
          </w:p>
        </w:tc>
      </w:tr>
      <w:tr w:rsidR="00B34EC0" w:rsidRPr="00B34EC0" w:rsidTr="00B34EC0">
        <w:trPr>
          <w:trHeight w:val="3748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lastRenderedPageBreak/>
              <w:t>第十四课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句调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主谓结构作定语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“问……好”结构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复习：主语、谓语、宾语、定语和状语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四种汉语句子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六种提问方法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定语和结构助词“的”</w:t>
            </w:r>
          </w:p>
        </w:tc>
        <w:tc>
          <w:tcPr>
            <w:tcW w:w="3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你不在，我让她中午再给你打。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我刚才去邮局给我妈妈寄了点东西。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她让我问你们好。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我们也问她好。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你住的宿舍大不大？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祝你和爸爸圣诞快乐！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抱怨与致歉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转达问候</w:t>
            </w:r>
          </w:p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节日祝愿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SimSun" w:eastAsia="SimSun" w:hAnsi="SimSun" w:cs="Times New Roman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初步就“打电话谈每天的生活”的话题进行交际</w:t>
            </w:r>
          </w:p>
        </w:tc>
      </w:tr>
    </w:tbl>
    <w:p w:rsidR="00D006B5" w:rsidRPr="00B34EC0" w:rsidRDefault="00D006B5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b/>
          <w:bCs/>
          <w:sz w:val="28"/>
          <w:szCs w:val="28"/>
        </w:rPr>
        <w:t>教材特点分析</w:t>
      </w: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讲解重点：</w:t>
      </w: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sz w:val="28"/>
          <w:szCs w:val="28"/>
          <w:lang w:val="en-US"/>
        </w:rPr>
        <w:t>1</w:t>
      </w:r>
      <w:r w:rsidRPr="00B34EC0">
        <w:rPr>
          <w:rFonts w:hint="eastAsia"/>
          <w:sz w:val="28"/>
          <w:szCs w:val="28"/>
        </w:rPr>
        <w:t>．语法结构的多次循环出现，螺旋上升，前六课在简单会话中让学习者接触多种基本句式，但不作语法系统讲解。</w:t>
      </w: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第一册第七课到第二册</w:t>
      </w:r>
      <w:r w:rsidRPr="00B34EC0">
        <w:rPr>
          <w:sz w:val="28"/>
          <w:szCs w:val="28"/>
          <w:lang w:val="en-US"/>
        </w:rPr>
        <w:t>12</w:t>
      </w:r>
      <w:r w:rsidRPr="00B34EC0">
        <w:rPr>
          <w:rFonts w:hint="eastAsia"/>
          <w:sz w:val="28"/>
          <w:szCs w:val="28"/>
        </w:rPr>
        <w:t>课共</w:t>
      </w:r>
      <w:r w:rsidRPr="00B34EC0">
        <w:rPr>
          <w:sz w:val="28"/>
          <w:szCs w:val="28"/>
          <w:lang w:val="en-US"/>
        </w:rPr>
        <w:t>20</w:t>
      </w:r>
      <w:r w:rsidRPr="00B34EC0">
        <w:rPr>
          <w:rFonts w:hint="eastAsia"/>
          <w:sz w:val="28"/>
          <w:szCs w:val="28"/>
        </w:rPr>
        <w:t>课，构成第二大循环。</w:t>
      </w: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sz w:val="28"/>
          <w:szCs w:val="28"/>
          <w:lang w:val="en-US"/>
        </w:rPr>
        <w:t>2</w:t>
      </w:r>
      <w:r w:rsidRPr="00B34EC0">
        <w:rPr>
          <w:rFonts w:hint="eastAsia"/>
          <w:sz w:val="28"/>
          <w:szCs w:val="28"/>
        </w:rPr>
        <w:t>．语法项目的处理上更有针对性，中英语言对比。</w:t>
      </w: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  <w:r w:rsidRPr="00B34EC0">
        <w:rPr>
          <w:sz w:val="28"/>
          <w:szCs w:val="28"/>
          <w:lang w:val="en-US"/>
        </w:rPr>
        <w:t>3</w:t>
      </w:r>
      <w:r w:rsidRPr="00B34EC0">
        <w:rPr>
          <w:rFonts w:hint="eastAsia"/>
          <w:sz w:val="28"/>
          <w:szCs w:val="28"/>
        </w:rPr>
        <w:t>．语法点数量</w:t>
      </w:r>
    </w:p>
    <w:tbl>
      <w:tblPr>
        <w:tblW w:w="12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0"/>
        <w:gridCol w:w="2360"/>
        <w:gridCol w:w="2360"/>
        <w:gridCol w:w="2360"/>
        <w:gridCol w:w="2360"/>
      </w:tblGrid>
      <w:tr w:rsidR="00B34EC0" w:rsidRPr="00B34EC0" w:rsidTr="00B34EC0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第一册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第二册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第三册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第四册</w:t>
            </w:r>
          </w:p>
        </w:tc>
      </w:tr>
      <w:tr w:rsidR="00B34EC0" w:rsidRPr="00B34EC0" w:rsidTr="00B34EC0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语法点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65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79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85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53</w:t>
            </w:r>
          </w:p>
        </w:tc>
      </w:tr>
      <w:tr w:rsidR="00B34EC0" w:rsidRPr="00B34EC0" w:rsidTr="00B34EC0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语法点总数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282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4EC0" w:rsidRPr="00B34EC0" w:rsidTr="00B34EC0">
        <w:trPr>
          <w:trHeight w:val="43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平局每课语法点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5</w:t>
            </w:r>
            <w:r w:rsidRPr="00B34EC0">
              <w:rPr>
                <w:rFonts w:ascii="Times New Roman" w:eastAsia="SimSun" w:hAnsi="SimSun" w:cs="Times New Roman" w:hint="eastAsia"/>
                <w:color w:val="000000" w:themeColor="text1"/>
                <w:kern w:val="24"/>
                <w:sz w:val="28"/>
                <w:szCs w:val="28"/>
              </w:rPr>
              <w:t>．</w:t>
            </w:r>
            <w:r w:rsidRPr="00B34EC0">
              <w:rPr>
                <w:rFonts w:ascii="Times New Roman" w:eastAsia="SimSu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64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语法点编排策略：由易到难、难易相间、化整为零</w:t>
      </w: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sz w:val="28"/>
          <w:szCs w:val="28"/>
        </w:rPr>
        <w:t>语法点项目切分，不集中呈现。</w:t>
      </w: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  <w:r w:rsidRPr="00B34EC0">
        <w:rPr>
          <w:rFonts w:hint="eastAsia"/>
          <w:b/>
          <w:bCs/>
          <w:sz w:val="28"/>
          <w:szCs w:val="28"/>
        </w:rPr>
        <w:t>语音模块案例</w:t>
      </w:r>
      <w:r w:rsidRPr="00B34EC0">
        <w:rPr>
          <w:rFonts w:hint="eastAsia"/>
          <w:b/>
          <w:bCs/>
          <w:sz w:val="28"/>
          <w:szCs w:val="28"/>
          <w:lang w:val="en-US"/>
        </w:rPr>
        <w:t>1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"/>
        <w:gridCol w:w="764"/>
        <w:gridCol w:w="763"/>
        <w:gridCol w:w="1004"/>
        <w:gridCol w:w="1004"/>
        <w:gridCol w:w="1004"/>
        <w:gridCol w:w="1004"/>
        <w:gridCol w:w="1266"/>
        <w:gridCol w:w="1266"/>
      </w:tblGrid>
      <w:tr w:rsidR="00B34EC0" w:rsidRPr="00B34EC0" w:rsidTr="00B34EC0">
        <w:trPr>
          <w:trHeight w:val="122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ɑ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ou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val="en-US"/>
              </w:rPr>
              <w:t>uo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-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ɑ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uɑ</w:t>
            </w: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b/>
                <w:bCs/>
                <w:color w:val="FF0000"/>
                <w:kern w:val="24"/>
                <w:position w:val="1"/>
                <w:sz w:val="28"/>
                <w:szCs w:val="28"/>
                <w:lang w:val="en-US"/>
              </w:rPr>
              <w:t>ong</w:t>
            </w:r>
            <w:proofErr w:type="spellEnd"/>
          </w:p>
        </w:tc>
      </w:tr>
      <w:tr w:rsidR="00B34EC0" w:rsidRPr="00B34EC0" w:rsidTr="00B34EC0">
        <w:trPr>
          <w:trHeight w:val="122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zh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4EC0" w:rsidRPr="00B34EC0" w:rsidTr="00B34EC0">
        <w:trPr>
          <w:trHeight w:val="1225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ch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4EC0" w:rsidRPr="00B34EC0" w:rsidTr="00B34EC0">
        <w:trPr>
          <w:trHeight w:val="122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4EC0" w:rsidRPr="00B34EC0" w:rsidTr="00B34EC0">
        <w:trPr>
          <w:trHeight w:val="121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SimSun" w:eastAsia="SimSun" w:hAnsi="SimSun" w:cs="Times New Roman" w:hint="eastAsia"/>
                <w:color w:val="FF0000"/>
                <w:kern w:val="24"/>
                <w:position w:val="1"/>
                <w:sz w:val="28"/>
                <w:szCs w:val="28"/>
                <w:lang w:val="en-US"/>
              </w:rPr>
              <w:t>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  <w:lang w:val="en-US"/>
        </w:rPr>
      </w:pPr>
    </w:p>
    <w:p w:rsidR="00B34EC0" w:rsidRPr="00B34EC0" w:rsidRDefault="00B34EC0" w:rsidP="00B34EC0">
      <w:pPr>
        <w:pStyle w:val="a4"/>
        <w:rPr>
          <w:sz w:val="28"/>
          <w:szCs w:val="28"/>
        </w:rPr>
      </w:pPr>
      <w:r w:rsidRPr="00B34EC0">
        <w:rPr>
          <w:rFonts w:hint="eastAsia"/>
          <w:b/>
          <w:bCs/>
          <w:sz w:val="28"/>
          <w:szCs w:val="28"/>
        </w:rPr>
        <w:lastRenderedPageBreak/>
        <w:t>语音模块案例</w:t>
      </w:r>
      <w:r w:rsidRPr="00B34EC0">
        <w:rPr>
          <w:rFonts w:hint="eastAsia"/>
          <w:b/>
          <w:bCs/>
          <w:sz w:val="28"/>
          <w:szCs w:val="28"/>
          <w:lang w:val="en-US"/>
        </w:rPr>
        <w:t>2</w:t>
      </w:r>
    </w:p>
    <w:tbl>
      <w:tblPr>
        <w:tblW w:w="1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6"/>
        <w:gridCol w:w="4850"/>
        <w:gridCol w:w="1757"/>
        <w:gridCol w:w="1757"/>
      </w:tblGrid>
      <w:tr w:rsidR="00B34EC0" w:rsidRPr="00B34EC0" w:rsidTr="00B34EC0">
        <w:trPr>
          <w:trHeight w:val="16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C0" w:rsidRPr="00B34EC0" w:rsidRDefault="00B34EC0" w:rsidP="00B34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声母</w:t>
            </w: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/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韵母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C0" w:rsidRPr="00B34EC0" w:rsidRDefault="00B34EC0" w:rsidP="00B34E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区别特征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4EC0" w:rsidRPr="00B34EC0" w:rsidTr="00B34EC0">
        <w:trPr>
          <w:trHeight w:val="146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vs. 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：不送气，气流弱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：送气，气流强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zh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ō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ch</w:t>
            </w:r>
            <w:proofErr w:type="spellEnd"/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ō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</w:tr>
      <w:tr w:rsidR="00B34EC0" w:rsidRPr="00B34EC0" w:rsidTr="00B34EC0">
        <w:trPr>
          <w:trHeight w:val="1465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 vs. p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b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ǐ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p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ǐ</w:t>
            </w:r>
          </w:p>
        </w:tc>
      </w:tr>
      <w:tr w:rsidR="00B34EC0" w:rsidRPr="00B34EC0" w:rsidTr="00B34EC0">
        <w:trPr>
          <w:trHeight w:val="1425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 vs. t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：不送气</w:t>
            </w:r>
          </w:p>
          <w:p w:rsidR="00B34EC0" w:rsidRPr="00B34EC0" w:rsidRDefault="00B34EC0" w:rsidP="00B34EC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t</w:t>
            </w:r>
            <w:r w:rsidRPr="00B34EC0">
              <w:rPr>
                <w:rFonts w:ascii="Times New Roma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FFFFFF"/>
                </w14:shadow>
              </w:rPr>
              <w:t>：送气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d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ǒ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4EC0" w:rsidRPr="00B34EC0" w:rsidRDefault="00B34EC0" w:rsidP="00B34E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t</w:t>
            </w:r>
            <w:r w:rsidRPr="00B34EC0">
              <w:rPr>
                <w:rFonts w:ascii="SimSun" w:eastAsia="SimSun" w:hAnsi="SimSu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ǒ</w:t>
            </w:r>
            <w:proofErr w:type="spellStart"/>
            <w:r w:rsidRPr="00B34EC0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  <w14:shadow w14:blurRad="38100" w14:dist="38100" w14:dir="2700000" w14:sx="100000" w14:sy="100000" w14:kx="0" w14:ky="0" w14:algn="tl">
                  <w14:srgbClr w14:val="FFFFFF"/>
                </w14:shadow>
              </w:rPr>
              <w:t>ng</w:t>
            </w:r>
            <w:proofErr w:type="spellEnd"/>
          </w:p>
        </w:tc>
      </w:tr>
    </w:tbl>
    <w:p w:rsidR="00B34EC0" w:rsidRPr="00B34EC0" w:rsidRDefault="00B34EC0" w:rsidP="00B34EC0">
      <w:pPr>
        <w:pStyle w:val="a4"/>
        <w:rPr>
          <w:lang w:val="en-US"/>
        </w:rPr>
      </w:pPr>
    </w:p>
    <w:sectPr w:rsidR="00B34EC0" w:rsidRPr="00B34EC0" w:rsidSect="00B34E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C0"/>
    <w:rsid w:val="00B34EC0"/>
    <w:rsid w:val="00D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34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34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2012-02-05T07:32:00Z</dcterms:created>
  <dcterms:modified xsi:type="dcterms:W3CDTF">2012-02-05T07:38:00Z</dcterms:modified>
</cp:coreProperties>
</file>